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300" w:rsidRDefault="001E2300" w:rsidP="001E2300">
      <w:pPr>
        <w:jc w:val="both"/>
        <w:rPr>
          <w:b/>
        </w:rPr>
      </w:pPr>
      <w:bookmarkStart w:id="0" w:name="_GoBack"/>
      <w:bookmarkEnd w:id="0"/>
      <w:proofErr w:type="spellStart"/>
      <w:r>
        <w:rPr>
          <w:b/>
        </w:rPr>
        <w:t>Міська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цільова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Програма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Юридичного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обслуговування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управління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житлово-комунального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господарства</w:t>
      </w:r>
      <w:proofErr w:type="spellEnd"/>
      <w:r>
        <w:rPr>
          <w:b/>
        </w:rPr>
        <w:t xml:space="preserve"> та </w:t>
      </w:r>
      <w:proofErr w:type="spellStart"/>
      <w:r>
        <w:rPr>
          <w:b/>
        </w:rPr>
        <w:t>будівництва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Ніжинської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ради  на</w:t>
      </w:r>
      <w:proofErr w:type="gramEnd"/>
      <w:r>
        <w:rPr>
          <w:b/>
        </w:rPr>
        <w:t xml:space="preserve"> 2018 </w:t>
      </w:r>
      <w:proofErr w:type="spellStart"/>
      <w:r>
        <w:rPr>
          <w:b/>
        </w:rPr>
        <w:t>рік</w:t>
      </w:r>
      <w:proofErr w:type="spellEnd"/>
      <w:r>
        <w:rPr>
          <w:b/>
        </w:rPr>
        <w:t>»</w:t>
      </w:r>
    </w:p>
    <w:p w:rsidR="001E2300" w:rsidRDefault="001E2300" w:rsidP="001E2300">
      <w:pPr>
        <w:numPr>
          <w:ilvl w:val="0"/>
          <w:numId w:val="1"/>
        </w:numPr>
        <w:ind w:left="0" w:firstLine="0"/>
        <w:rPr>
          <w:b/>
          <w:u w:val="single"/>
        </w:rPr>
      </w:pPr>
      <w:r>
        <w:rPr>
          <w:b/>
          <w:u w:val="single"/>
        </w:rPr>
        <w:t xml:space="preserve">Паспорт </w:t>
      </w:r>
      <w:proofErr w:type="spellStart"/>
      <w:r>
        <w:rPr>
          <w:b/>
          <w:u w:val="single"/>
        </w:rPr>
        <w:t>юридичного</w:t>
      </w:r>
      <w:proofErr w:type="spellEnd"/>
      <w:r>
        <w:rPr>
          <w:b/>
          <w:u w:val="single"/>
        </w:rPr>
        <w:t xml:space="preserve"> </w:t>
      </w:r>
      <w:proofErr w:type="spellStart"/>
      <w:proofErr w:type="gramStart"/>
      <w:r>
        <w:rPr>
          <w:b/>
          <w:u w:val="single"/>
        </w:rPr>
        <w:t>обслуговування</w:t>
      </w:r>
      <w:proofErr w:type="spellEnd"/>
      <w:r>
        <w:rPr>
          <w:b/>
          <w:u w:val="single"/>
        </w:rPr>
        <w:t xml:space="preserve">  </w:t>
      </w:r>
      <w:proofErr w:type="spellStart"/>
      <w:r>
        <w:rPr>
          <w:b/>
          <w:u w:val="single"/>
        </w:rPr>
        <w:t>управління</w:t>
      </w:r>
      <w:proofErr w:type="spellEnd"/>
      <w:proofErr w:type="gram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житлово-комунального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господарства</w:t>
      </w:r>
      <w:proofErr w:type="spellEnd"/>
      <w:r>
        <w:rPr>
          <w:b/>
          <w:u w:val="single"/>
        </w:rPr>
        <w:t xml:space="preserve"> та </w:t>
      </w:r>
      <w:proofErr w:type="spellStart"/>
      <w:r>
        <w:rPr>
          <w:b/>
          <w:u w:val="single"/>
        </w:rPr>
        <w:t>будівництва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Ніжинської</w:t>
      </w:r>
      <w:proofErr w:type="spellEnd"/>
      <w:r>
        <w:rPr>
          <w:b/>
          <w:u w:val="single"/>
        </w:rPr>
        <w:t xml:space="preserve"> </w:t>
      </w:r>
      <w:proofErr w:type="spellStart"/>
      <w:r>
        <w:rPr>
          <w:b/>
          <w:u w:val="single"/>
        </w:rPr>
        <w:t>міської</w:t>
      </w:r>
      <w:proofErr w:type="spellEnd"/>
      <w:r>
        <w:rPr>
          <w:b/>
          <w:u w:val="single"/>
        </w:rPr>
        <w:t xml:space="preserve"> ради  на 2018 </w:t>
      </w:r>
      <w:proofErr w:type="spellStart"/>
      <w:r>
        <w:rPr>
          <w:b/>
          <w:u w:val="single"/>
        </w:rPr>
        <w:t>рік</w:t>
      </w:r>
      <w:proofErr w:type="spellEnd"/>
    </w:p>
    <w:p w:rsidR="001E2300" w:rsidRDefault="001E2300" w:rsidP="001E2300">
      <w:pPr>
        <w:rPr>
          <w:b/>
          <w:u w:val="singl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5"/>
        <w:gridCol w:w="4350"/>
        <w:gridCol w:w="4666"/>
      </w:tblGrid>
      <w:tr w:rsidR="001E2300" w:rsidRPr="001E2300" w:rsidTr="001E2300">
        <w:trPr>
          <w:trHeight w:val="934"/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rPr>
                <w:lang w:val="en-US"/>
              </w:rPr>
            </w:pPr>
            <w:proofErr w:type="spellStart"/>
            <w:r>
              <w:t>Ініціатор</w:t>
            </w:r>
            <w:proofErr w:type="spellEnd"/>
            <w:r>
              <w:t xml:space="preserve">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rPr>
                <w:lang w:val="en-US"/>
              </w:rPr>
              <w:t xml:space="preserve"> 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00" w:rsidRDefault="001E2300"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  <w:r>
              <w:t xml:space="preserve"> </w:t>
            </w:r>
            <w:proofErr w:type="spellStart"/>
            <w:r>
              <w:t>Ніжинської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</w:tr>
      <w:tr w:rsidR="001E2300" w:rsidRPr="001E2300" w:rsidTr="001E230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r>
              <w:t xml:space="preserve">Дата, номер і </w:t>
            </w:r>
            <w:proofErr w:type="spellStart"/>
            <w:r>
              <w:t>назва</w:t>
            </w:r>
            <w:proofErr w:type="spellEnd"/>
            <w:r>
              <w:t xml:space="preserve"> </w:t>
            </w:r>
            <w:proofErr w:type="spellStart"/>
            <w:r>
              <w:t>розпорядчого</w:t>
            </w:r>
            <w:proofErr w:type="spellEnd"/>
            <w:r>
              <w:t xml:space="preserve"> документа органу </w:t>
            </w:r>
            <w:proofErr w:type="spellStart"/>
            <w:r>
              <w:t>виконавчої</w:t>
            </w:r>
            <w:proofErr w:type="spellEnd"/>
            <w:r>
              <w:t xml:space="preserve"> </w:t>
            </w:r>
            <w:proofErr w:type="spellStart"/>
            <w:r>
              <w:t>влади</w:t>
            </w:r>
            <w:proofErr w:type="spellEnd"/>
            <w:r>
              <w:t xml:space="preserve"> про </w:t>
            </w:r>
            <w:proofErr w:type="spellStart"/>
            <w:r>
              <w:t>розроблення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00" w:rsidRDefault="001E2300">
            <w:proofErr w:type="spellStart"/>
            <w:r>
              <w:t>Програма</w:t>
            </w:r>
            <w:proofErr w:type="spellEnd"/>
            <w:r>
              <w:t xml:space="preserve"> </w:t>
            </w:r>
            <w:proofErr w:type="spellStart"/>
            <w:r>
              <w:t>регулюється</w:t>
            </w:r>
            <w:proofErr w:type="spellEnd"/>
            <w:r>
              <w:t xml:space="preserve"> </w:t>
            </w:r>
            <w:proofErr w:type="spellStart"/>
            <w:r>
              <w:t>Цивільним</w:t>
            </w:r>
            <w:proofErr w:type="spellEnd"/>
            <w:r>
              <w:t xml:space="preserve"> кодексом </w:t>
            </w:r>
            <w:proofErr w:type="spellStart"/>
            <w:r>
              <w:t>України</w:t>
            </w:r>
            <w:proofErr w:type="spellEnd"/>
            <w:r>
              <w:t xml:space="preserve">, </w:t>
            </w:r>
            <w:proofErr w:type="spellStart"/>
            <w:r>
              <w:t>Господарським</w:t>
            </w:r>
            <w:proofErr w:type="spellEnd"/>
            <w:r>
              <w:t xml:space="preserve"> кодексом </w:t>
            </w:r>
            <w:proofErr w:type="spellStart"/>
            <w:r>
              <w:t>України</w:t>
            </w:r>
            <w:proofErr w:type="spellEnd"/>
            <w:r>
              <w:t xml:space="preserve">, Закон </w:t>
            </w:r>
            <w:proofErr w:type="spellStart"/>
            <w:r>
              <w:t>України</w:t>
            </w:r>
            <w:proofErr w:type="spellEnd"/>
            <w:r>
              <w:t xml:space="preserve"> «Про </w:t>
            </w:r>
            <w:proofErr w:type="spellStart"/>
            <w:r>
              <w:t>судовий</w:t>
            </w:r>
            <w:proofErr w:type="spellEnd"/>
            <w:r>
              <w:t xml:space="preserve"> </w:t>
            </w:r>
            <w:proofErr w:type="spellStart"/>
            <w:r>
              <w:t>збір</w:t>
            </w:r>
            <w:proofErr w:type="spellEnd"/>
            <w:r>
              <w:t xml:space="preserve">», </w:t>
            </w:r>
            <w:proofErr w:type="spellStart"/>
            <w:r>
              <w:t>Земельним</w:t>
            </w:r>
            <w:proofErr w:type="spellEnd"/>
            <w:r>
              <w:t xml:space="preserve"> кодексом, </w:t>
            </w:r>
            <w:proofErr w:type="spellStart"/>
            <w:r>
              <w:t>Житловим</w:t>
            </w:r>
            <w:proofErr w:type="spellEnd"/>
            <w:r>
              <w:t xml:space="preserve"> кодексом, Кодексом </w:t>
            </w:r>
            <w:proofErr w:type="spellStart"/>
            <w:r>
              <w:t>адміністративного</w:t>
            </w:r>
            <w:proofErr w:type="spellEnd"/>
            <w:r>
              <w:t xml:space="preserve"> </w:t>
            </w:r>
            <w:proofErr w:type="spellStart"/>
            <w:r>
              <w:t>судочинства</w:t>
            </w:r>
            <w:proofErr w:type="spellEnd"/>
            <w:r>
              <w:t xml:space="preserve"> </w:t>
            </w:r>
            <w:proofErr w:type="spellStart"/>
            <w:r>
              <w:t>України</w:t>
            </w:r>
            <w:proofErr w:type="spellEnd"/>
          </w:p>
        </w:tc>
      </w:tr>
      <w:tr w:rsidR="001E2300" w:rsidRPr="001E2300" w:rsidTr="001E230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roofErr w:type="spellStart"/>
            <w:r>
              <w:t>Розробник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00" w:rsidRDefault="001E2300"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  <w:r>
              <w:t xml:space="preserve">  </w:t>
            </w:r>
            <w:proofErr w:type="spellStart"/>
            <w:r>
              <w:t>Ніжинської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</w:tr>
      <w:tr w:rsidR="001E2300" w:rsidTr="001E230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roofErr w:type="spellStart"/>
            <w:r>
              <w:t>Співрозробники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00" w:rsidRDefault="001E2300">
            <w:pPr>
              <w:jc w:val="center"/>
            </w:pPr>
            <w:r>
              <w:t>-</w:t>
            </w:r>
          </w:p>
        </w:tc>
      </w:tr>
      <w:tr w:rsidR="001E2300" w:rsidRPr="001E2300" w:rsidTr="001E230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roofErr w:type="spellStart"/>
            <w:r>
              <w:t>Замовник</w:t>
            </w:r>
            <w:proofErr w:type="spellEnd"/>
            <w:r>
              <w:t xml:space="preserve"> (</w:t>
            </w:r>
            <w:proofErr w:type="spellStart"/>
            <w:r>
              <w:t>відповідальний</w:t>
            </w:r>
            <w:proofErr w:type="spellEnd"/>
            <w:r>
              <w:t xml:space="preserve"> </w:t>
            </w:r>
            <w:proofErr w:type="spellStart"/>
            <w:r>
              <w:t>виконавець</w:t>
            </w:r>
            <w:proofErr w:type="spellEnd"/>
            <w:r>
              <w:t xml:space="preserve">)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00" w:rsidRDefault="001E2300">
            <w:proofErr w:type="spellStart"/>
            <w:r>
              <w:t>Управління</w:t>
            </w:r>
            <w:proofErr w:type="spellEnd"/>
            <w:r>
              <w:t xml:space="preserve"> </w:t>
            </w:r>
            <w:proofErr w:type="spellStart"/>
            <w:r>
              <w:t>житлово-комунального</w:t>
            </w:r>
            <w:proofErr w:type="spellEnd"/>
            <w:r>
              <w:t xml:space="preserve"> </w:t>
            </w:r>
            <w:proofErr w:type="spellStart"/>
            <w:r>
              <w:t>господарства</w:t>
            </w:r>
            <w:proofErr w:type="spellEnd"/>
            <w:r>
              <w:t xml:space="preserve"> та </w:t>
            </w:r>
            <w:proofErr w:type="spellStart"/>
            <w:r>
              <w:t>будівництва</w:t>
            </w:r>
            <w:proofErr w:type="spellEnd"/>
            <w:r>
              <w:t xml:space="preserve">  </w:t>
            </w:r>
            <w:proofErr w:type="spellStart"/>
            <w:r>
              <w:t>Ніжинської</w:t>
            </w:r>
            <w:proofErr w:type="spellEnd"/>
            <w:r>
              <w:t xml:space="preserve"> </w:t>
            </w:r>
            <w:proofErr w:type="spellStart"/>
            <w:r>
              <w:t>міської</w:t>
            </w:r>
            <w:proofErr w:type="spellEnd"/>
            <w:r>
              <w:t xml:space="preserve"> ради</w:t>
            </w:r>
          </w:p>
        </w:tc>
      </w:tr>
      <w:tr w:rsidR="001E2300" w:rsidTr="001E230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roofErr w:type="spellStart"/>
            <w:r>
              <w:t>Учасники</w:t>
            </w:r>
            <w:proofErr w:type="spellEnd"/>
            <w:r>
              <w:t xml:space="preserve"> (</w:t>
            </w:r>
            <w:proofErr w:type="spellStart"/>
            <w:r>
              <w:t>співробітники</w:t>
            </w:r>
            <w:proofErr w:type="spellEnd"/>
            <w:r>
              <w:t xml:space="preserve"> </w:t>
            </w:r>
            <w:proofErr w:type="spellStart"/>
            <w:r>
              <w:t>приграми</w:t>
            </w:r>
            <w:proofErr w:type="spellEnd"/>
            <w:r>
              <w:t>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00" w:rsidRDefault="001E2300">
            <w:pPr>
              <w:jc w:val="center"/>
            </w:pPr>
            <w:r>
              <w:t>-</w:t>
            </w:r>
          </w:p>
        </w:tc>
      </w:tr>
      <w:tr w:rsidR="001E2300" w:rsidTr="001E230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roofErr w:type="spellStart"/>
            <w:r>
              <w:t>Термін</w:t>
            </w:r>
            <w:proofErr w:type="spellEnd"/>
            <w:r>
              <w:t xml:space="preserve">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00" w:rsidRDefault="001E2300">
            <w:r>
              <w:t xml:space="preserve"> 2018 </w:t>
            </w:r>
            <w:proofErr w:type="spellStart"/>
            <w:r>
              <w:t>рік</w:t>
            </w:r>
            <w:proofErr w:type="spellEnd"/>
          </w:p>
        </w:tc>
      </w:tr>
      <w:tr w:rsidR="001E2300" w:rsidTr="001E230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roofErr w:type="spellStart"/>
            <w:r>
              <w:t>Перелік</w:t>
            </w:r>
            <w:proofErr w:type="spellEnd"/>
            <w:r>
              <w:t xml:space="preserve"> </w:t>
            </w:r>
            <w:proofErr w:type="spellStart"/>
            <w:r>
              <w:t>місцевих</w:t>
            </w:r>
            <w:proofErr w:type="spellEnd"/>
            <w:r>
              <w:t xml:space="preserve"> </w:t>
            </w:r>
            <w:proofErr w:type="spellStart"/>
            <w:r>
              <w:t>бюджетів</w:t>
            </w:r>
            <w:proofErr w:type="spellEnd"/>
            <w:r>
              <w:t xml:space="preserve">, </w:t>
            </w:r>
            <w:proofErr w:type="spellStart"/>
            <w:r>
              <w:t>які</w:t>
            </w:r>
            <w:proofErr w:type="spellEnd"/>
            <w:r>
              <w:t xml:space="preserve"> </w:t>
            </w:r>
            <w:proofErr w:type="spellStart"/>
            <w:r>
              <w:t>беруть</w:t>
            </w:r>
            <w:proofErr w:type="spellEnd"/>
            <w:r>
              <w:t xml:space="preserve"> участь у </w:t>
            </w:r>
            <w:proofErr w:type="spellStart"/>
            <w:r>
              <w:t>виконанні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 (для </w:t>
            </w:r>
            <w:proofErr w:type="spellStart"/>
            <w:r>
              <w:t>комплексних</w:t>
            </w:r>
            <w:proofErr w:type="spellEnd"/>
            <w:r>
              <w:t xml:space="preserve"> </w:t>
            </w:r>
            <w:proofErr w:type="spellStart"/>
            <w:r>
              <w:t>програм</w:t>
            </w:r>
            <w:proofErr w:type="spellEnd"/>
            <w:r>
              <w:t>)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00" w:rsidRDefault="001E2300">
            <w:proofErr w:type="spellStart"/>
            <w:r>
              <w:t>Міський</w:t>
            </w:r>
            <w:proofErr w:type="spellEnd"/>
            <w:r>
              <w:t xml:space="preserve"> бюджет </w:t>
            </w:r>
            <w:proofErr w:type="spellStart"/>
            <w:r>
              <w:t>міста</w:t>
            </w:r>
            <w:proofErr w:type="spellEnd"/>
            <w:r>
              <w:t xml:space="preserve"> </w:t>
            </w:r>
            <w:proofErr w:type="spellStart"/>
            <w:r>
              <w:t>Ніжин</w:t>
            </w:r>
            <w:proofErr w:type="spellEnd"/>
          </w:p>
        </w:tc>
      </w:tr>
      <w:tr w:rsidR="001E2300" w:rsidTr="001E2300">
        <w:trPr>
          <w:jc w:val="center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1E2300" w:rsidRDefault="001E2300">
            <w:proofErr w:type="spellStart"/>
            <w:r>
              <w:t>Загальний</w:t>
            </w:r>
            <w:proofErr w:type="spellEnd"/>
            <w:r>
              <w:t xml:space="preserve"> </w:t>
            </w:r>
            <w:proofErr w:type="spellStart"/>
            <w:r>
              <w:t>обсяг</w:t>
            </w:r>
            <w:proofErr w:type="spellEnd"/>
            <w:r>
              <w:t xml:space="preserve"> </w:t>
            </w:r>
            <w:proofErr w:type="spellStart"/>
            <w:r>
              <w:t>фінансових</w:t>
            </w:r>
            <w:proofErr w:type="spellEnd"/>
            <w:r>
              <w:t xml:space="preserve"> </w:t>
            </w:r>
            <w:proofErr w:type="spellStart"/>
            <w:r>
              <w:t>ресурсів</w:t>
            </w:r>
            <w:proofErr w:type="spellEnd"/>
            <w:r>
              <w:t xml:space="preserve">, </w:t>
            </w:r>
            <w:proofErr w:type="spellStart"/>
            <w:r>
              <w:t>необхідних</w:t>
            </w:r>
            <w:proofErr w:type="spellEnd"/>
            <w:r>
              <w:t xml:space="preserve"> для </w:t>
            </w:r>
            <w:proofErr w:type="spellStart"/>
            <w:r>
              <w:t>реалізації</w:t>
            </w:r>
            <w:proofErr w:type="spellEnd"/>
            <w:r>
              <w:t xml:space="preserve"> </w:t>
            </w:r>
            <w:proofErr w:type="spellStart"/>
            <w:r>
              <w:t>програми</w:t>
            </w:r>
            <w:proofErr w:type="spellEnd"/>
            <w:r>
              <w:t xml:space="preserve">, </w:t>
            </w:r>
            <w:proofErr w:type="spellStart"/>
            <w:r>
              <w:t>всього</w:t>
            </w:r>
            <w:proofErr w:type="spellEnd"/>
            <w:r>
              <w:t xml:space="preserve">, у тому </w:t>
            </w:r>
            <w:proofErr w:type="spellStart"/>
            <w:r>
              <w:t>числі</w:t>
            </w:r>
            <w:proofErr w:type="spellEnd"/>
            <w:r>
              <w:t xml:space="preserve"> оплата </w:t>
            </w:r>
            <w:proofErr w:type="spellStart"/>
            <w:r>
              <w:t>заборгованості</w:t>
            </w:r>
            <w:proofErr w:type="spellEnd"/>
            <w:r>
              <w:t xml:space="preserve"> </w:t>
            </w:r>
            <w:proofErr w:type="spellStart"/>
            <w:r>
              <w:t>минулих</w:t>
            </w:r>
            <w:proofErr w:type="spellEnd"/>
            <w:r>
              <w:t xml:space="preserve"> </w:t>
            </w:r>
            <w:proofErr w:type="spellStart"/>
            <w:r>
              <w:t>років</w:t>
            </w:r>
            <w:proofErr w:type="spellEnd"/>
            <w:r>
              <w:t>:</w:t>
            </w:r>
          </w:p>
        </w:tc>
        <w:tc>
          <w:tcPr>
            <w:tcW w:w="46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1E2300" w:rsidRDefault="001E2300">
            <w:r>
              <w:t>350,0 тис. грн.</w:t>
            </w:r>
          </w:p>
        </w:tc>
      </w:tr>
    </w:tbl>
    <w:p w:rsidR="001E2300" w:rsidRDefault="001E2300" w:rsidP="001E2300">
      <w:pPr>
        <w:pStyle w:val="a3"/>
        <w:ind w:left="0" w:firstLine="567"/>
        <w:jc w:val="both"/>
      </w:pPr>
    </w:p>
    <w:p w:rsidR="001E2300" w:rsidRDefault="001E2300" w:rsidP="001E2300">
      <w:pPr>
        <w:pStyle w:val="a3"/>
        <w:numPr>
          <w:ilvl w:val="0"/>
          <w:numId w:val="1"/>
        </w:numPr>
        <w:contextualSpacing/>
        <w:jc w:val="center"/>
        <w:rPr>
          <w:b/>
          <w:u w:val="single"/>
        </w:rPr>
      </w:pPr>
      <w:r>
        <w:rPr>
          <w:b/>
          <w:u w:val="single"/>
        </w:rPr>
        <w:t>Визначення проблеми, на розв’язання якої спрямована програма:</w:t>
      </w:r>
    </w:p>
    <w:p w:rsidR="001E2300" w:rsidRDefault="001E2300" w:rsidP="001E2300">
      <w:pPr>
        <w:pStyle w:val="a3"/>
        <w:ind w:left="-66"/>
        <w:jc w:val="both"/>
        <w:rPr>
          <w:b/>
          <w:u w:val="single"/>
        </w:rPr>
      </w:pPr>
    </w:p>
    <w:p w:rsidR="001E2300" w:rsidRDefault="001E2300" w:rsidP="001E2300">
      <w:pPr>
        <w:pStyle w:val="a3"/>
        <w:ind w:left="0" w:firstLine="709"/>
        <w:jc w:val="both"/>
      </w:pPr>
      <w:r>
        <w:t xml:space="preserve">Організація правової роботи щодо правильного застосування, неухильного додержання та запобігання невиконання вимог актів законодавства міською радою, управлінням житлово-комунального господарства та будівництва Ніжинської міської ради та працівниками його відділів під час виконання покладених на них завдань є першочерговим на сьогоднішній день. Поновлення порушених прав згідно чинного законодавства. Важливим напрямком є представлення інтересів управління житлово-комунального господарства та будівництва Ніжинської міської ради  в судових установах. 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numPr>
          <w:ilvl w:val="0"/>
          <w:numId w:val="2"/>
        </w:numPr>
        <w:ind w:left="0"/>
        <w:contextualSpacing/>
        <w:jc w:val="center"/>
        <w:rPr>
          <w:b/>
          <w:u w:val="single"/>
        </w:rPr>
      </w:pPr>
      <w:r>
        <w:rPr>
          <w:b/>
          <w:u w:val="single"/>
        </w:rPr>
        <w:t>Мета програми:</w:t>
      </w:r>
    </w:p>
    <w:p w:rsidR="001E2300" w:rsidRDefault="001E2300" w:rsidP="001E2300">
      <w:pPr>
        <w:pStyle w:val="a3"/>
        <w:ind w:left="0"/>
        <w:rPr>
          <w:b/>
          <w:u w:val="single"/>
        </w:rPr>
      </w:pPr>
    </w:p>
    <w:p w:rsidR="001E2300" w:rsidRDefault="001E2300" w:rsidP="001E2300">
      <w:pPr>
        <w:autoSpaceDE w:val="0"/>
        <w:autoSpaceDN w:val="0"/>
        <w:adjustRightInd w:val="0"/>
        <w:jc w:val="both"/>
      </w:pPr>
      <w:r>
        <w:t xml:space="preserve">3.1. </w:t>
      </w:r>
      <w:proofErr w:type="spellStart"/>
      <w:r>
        <w:t>Гарантування</w:t>
      </w:r>
      <w:proofErr w:type="spellEnd"/>
      <w:r>
        <w:t xml:space="preserve"> </w:t>
      </w:r>
      <w:proofErr w:type="spellStart"/>
      <w:r>
        <w:t>належних</w:t>
      </w:r>
      <w:proofErr w:type="spellEnd"/>
      <w:r>
        <w:t xml:space="preserve"> умов для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позовів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імені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1E2300" w:rsidRDefault="001E2300" w:rsidP="001E2300">
      <w:pPr>
        <w:autoSpaceDE w:val="0"/>
        <w:autoSpaceDN w:val="0"/>
        <w:adjustRightInd w:val="0"/>
        <w:jc w:val="both"/>
      </w:pPr>
      <w:r>
        <w:t xml:space="preserve">3.2. </w:t>
      </w:r>
      <w:proofErr w:type="spellStart"/>
      <w:r>
        <w:t>Створення</w:t>
      </w:r>
      <w:proofErr w:type="spellEnd"/>
      <w:r>
        <w:t xml:space="preserve"> засад для </w:t>
      </w:r>
      <w:proofErr w:type="spellStart"/>
      <w:r>
        <w:t>вдосконалення</w:t>
      </w:r>
      <w:proofErr w:type="spellEnd"/>
      <w:r>
        <w:t xml:space="preserve"> </w:t>
      </w:r>
      <w:proofErr w:type="spellStart"/>
      <w:r>
        <w:t>фінансово-економічного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юридичної</w:t>
      </w:r>
      <w:proofErr w:type="spellEnd"/>
      <w:r>
        <w:t xml:space="preserve"> </w:t>
      </w:r>
      <w:proofErr w:type="spellStart"/>
      <w:r>
        <w:t>відповідальності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1E2300" w:rsidRDefault="001E2300" w:rsidP="001E2300">
      <w:pPr>
        <w:autoSpaceDE w:val="0"/>
        <w:autoSpaceDN w:val="0"/>
        <w:adjustRightInd w:val="0"/>
        <w:jc w:val="both"/>
      </w:pPr>
      <w:r>
        <w:lastRenderedPageBreak/>
        <w:t xml:space="preserve">3.3. </w:t>
      </w:r>
      <w:proofErr w:type="spellStart"/>
      <w:r>
        <w:t>Зміцнення</w:t>
      </w:r>
      <w:proofErr w:type="spellEnd"/>
      <w:r>
        <w:t xml:space="preserve"> </w:t>
      </w:r>
      <w:proofErr w:type="spellStart"/>
      <w:r>
        <w:t>матеріально-технічної</w:t>
      </w:r>
      <w:proofErr w:type="spellEnd"/>
      <w:r>
        <w:t xml:space="preserve"> </w:t>
      </w:r>
      <w:proofErr w:type="spellStart"/>
      <w:r>
        <w:t>бази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та </w:t>
      </w:r>
      <w:proofErr w:type="spellStart"/>
      <w:r>
        <w:t>поліпшення</w:t>
      </w:r>
      <w:proofErr w:type="spellEnd"/>
      <w:r>
        <w:t xml:space="preserve"> умов </w:t>
      </w:r>
      <w:proofErr w:type="spellStart"/>
      <w:r>
        <w:t>роботи</w:t>
      </w:r>
      <w:proofErr w:type="spellEnd"/>
      <w:r>
        <w:t xml:space="preserve">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працівникам</w:t>
      </w:r>
      <w:proofErr w:type="spellEnd"/>
      <w:r>
        <w:t>.</w:t>
      </w:r>
    </w:p>
    <w:p w:rsidR="001E2300" w:rsidRDefault="001E2300" w:rsidP="001E2300">
      <w:pPr>
        <w:autoSpaceDE w:val="0"/>
        <w:autoSpaceDN w:val="0"/>
        <w:adjustRightInd w:val="0"/>
        <w:jc w:val="both"/>
      </w:pPr>
      <w:r>
        <w:t xml:space="preserve">3.4. </w:t>
      </w:r>
      <w:proofErr w:type="spellStart"/>
      <w:r>
        <w:t>Правове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діяльності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 </w:t>
      </w:r>
    </w:p>
    <w:p w:rsidR="001E2300" w:rsidRDefault="001E2300" w:rsidP="001E2300">
      <w:pPr>
        <w:autoSpaceDE w:val="0"/>
        <w:autoSpaceDN w:val="0"/>
        <w:adjustRightInd w:val="0"/>
        <w:jc w:val="both"/>
      </w:pPr>
      <w:r>
        <w:t xml:space="preserve">3.5. </w:t>
      </w:r>
      <w:proofErr w:type="spellStart"/>
      <w:r>
        <w:t>Організація</w:t>
      </w:r>
      <w:proofErr w:type="spellEnd"/>
      <w:r>
        <w:t xml:space="preserve"> </w:t>
      </w:r>
      <w:proofErr w:type="spellStart"/>
      <w:r>
        <w:t>правової</w:t>
      </w:r>
      <w:proofErr w:type="spellEnd"/>
      <w:r>
        <w:t xml:space="preserve"> </w:t>
      </w:r>
      <w:proofErr w:type="spellStart"/>
      <w:r>
        <w:t>роботи</w:t>
      </w:r>
      <w:proofErr w:type="spellEnd"/>
      <w:r>
        <w:t xml:space="preserve">, </w:t>
      </w:r>
      <w:proofErr w:type="spellStart"/>
      <w:r>
        <w:t>спрямованої</w:t>
      </w:r>
      <w:proofErr w:type="spellEnd"/>
      <w:r>
        <w:t xml:space="preserve"> на </w:t>
      </w:r>
      <w:proofErr w:type="spellStart"/>
      <w:r>
        <w:t>правильне</w:t>
      </w:r>
      <w:proofErr w:type="spellEnd"/>
      <w:r>
        <w:t xml:space="preserve"> </w:t>
      </w:r>
      <w:proofErr w:type="spellStart"/>
      <w:r>
        <w:t>застосування</w:t>
      </w:r>
      <w:proofErr w:type="spellEnd"/>
      <w:r>
        <w:t xml:space="preserve">, </w:t>
      </w:r>
      <w:proofErr w:type="spellStart"/>
      <w:r>
        <w:t>неухильне</w:t>
      </w:r>
      <w:proofErr w:type="spellEnd"/>
      <w:r>
        <w:t xml:space="preserve"> </w:t>
      </w:r>
      <w:proofErr w:type="spellStart"/>
      <w:r>
        <w:t>дотримання</w:t>
      </w:r>
      <w:proofErr w:type="spellEnd"/>
      <w:r>
        <w:t xml:space="preserve"> та </w:t>
      </w:r>
      <w:proofErr w:type="spellStart"/>
      <w:r>
        <w:t>запобігання</w:t>
      </w:r>
      <w:proofErr w:type="spellEnd"/>
      <w:r>
        <w:t xml:space="preserve"> </w:t>
      </w:r>
      <w:proofErr w:type="spellStart"/>
      <w:r>
        <w:t>невиконанню</w:t>
      </w:r>
      <w:proofErr w:type="spellEnd"/>
      <w:r>
        <w:t xml:space="preserve"> </w:t>
      </w:r>
      <w:proofErr w:type="spellStart"/>
      <w:r>
        <w:t>вимог</w:t>
      </w:r>
      <w:proofErr w:type="spellEnd"/>
      <w:r>
        <w:t xml:space="preserve"> </w:t>
      </w:r>
      <w:proofErr w:type="spellStart"/>
      <w:r>
        <w:t>законодавства</w:t>
      </w:r>
      <w:proofErr w:type="spellEnd"/>
      <w:r>
        <w:t xml:space="preserve"> </w:t>
      </w:r>
      <w:proofErr w:type="spellStart"/>
      <w:r>
        <w:t>України</w:t>
      </w:r>
      <w:proofErr w:type="spellEnd"/>
      <w:r>
        <w:t xml:space="preserve">, </w:t>
      </w:r>
      <w:proofErr w:type="spellStart"/>
      <w:r>
        <w:t>інших</w:t>
      </w:r>
      <w:proofErr w:type="spellEnd"/>
      <w:r>
        <w:t xml:space="preserve"> нормативно-</w:t>
      </w:r>
      <w:proofErr w:type="spellStart"/>
      <w:r>
        <w:t>правових</w:t>
      </w:r>
      <w:proofErr w:type="spellEnd"/>
      <w:r>
        <w:t xml:space="preserve"> </w:t>
      </w:r>
      <w:proofErr w:type="spellStart"/>
      <w:r>
        <w:t>актів</w:t>
      </w:r>
      <w:proofErr w:type="spellEnd"/>
      <w:r>
        <w:t xml:space="preserve"> </w:t>
      </w:r>
      <w:proofErr w:type="spellStart"/>
      <w:r>
        <w:t>управлінням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ради, </w:t>
      </w:r>
      <w:proofErr w:type="spellStart"/>
      <w:r>
        <w:t>його</w:t>
      </w:r>
      <w:proofErr w:type="spellEnd"/>
      <w:r>
        <w:t xml:space="preserve"> </w:t>
      </w:r>
      <w:proofErr w:type="spellStart"/>
      <w:r>
        <w:t>керівником</w:t>
      </w:r>
      <w:proofErr w:type="spellEnd"/>
      <w:r>
        <w:t xml:space="preserve"> та </w:t>
      </w:r>
      <w:proofErr w:type="spellStart"/>
      <w:r>
        <w:t>працівниками</w:t>
      </w:r>
      <w:proofErr w:type="spellEnd"/>
      <w:r>
        <w:t xml:space="preserve"> </w:t>
      </w:r>
      <w:proofErr w:type="spellStart"/>
      <w:r>
        <w:t>під</w:t>
      </w:r>
      <w:proofErr w:type="spellEnd"/>
      <w:r>
        <w:t xml:space="preserve"> час </w:t>
      </w:r>
      <w:proofErr w:type="spellStart"/>
      <w:r>
        <w:t>виконання</w:t>
      </w:r>
      <w:proofErr w:type="spellEnd"/>
      <w:r>
        <w:t xml:space="preserve"> </w:t>
      </w:r>
      <w:proofErr w:type="spellStart"/>
      <w:r>
        <w:t>покладених</w:t>
      </w:r>
      <w:proofErr w:type="spellEnd"/>
      <w:r>
        <w:t xml:space="preserve"> на них </w:t>
      </w:r>
      <w:proofErr w:type="spellStart"/>
      <w:r>
        <w:t>завдань</w:t>
      </w:r>
      <w:proofErr w:type="spellEnd"/>
      <w:r>
        <w:t xml:space="preserve"> і </w:t>
      </w:r>
      <w:proofErr w:type="spellStart"/>
      <w:r>
        <w:t>функціональних</w:t>
      </w:r>
      <w:proofErr w:type="spellEnd"/>
      <w:r>
        <w:t xml:space="preserve"> </w:t>
      </w:r>
      <w:proofErr w:type="spellStart"/>
      <w:r>
        <w:t>обов'язків</w:t>
      </w:r>
      <w:proofErr w:type="spellEnd"/>
      <w:r>
        <w:t xml:space="preserve">. </w:t>
      </w:r>
    </w:p>
    <w:p w:rsidR="001E2300" w:rsidRDefault="001E2300" w:rsidP="001E2300">
      <w:pPr>
        <w:autoSpaceDE w:val="0"/>
        <w:autoSpaceDN w:val="0"/>
        <w:adjustRightInd w:val="0"/>
        <w:jc w:val="both"/>
      </w:pPr>
      <w:r>
        <w:t xml:space="preserve">3.6. </w:t>
      </w:r>
      <w:proofErr w:type="spellStart"/>
      <w:r>
        <w:t>Представництво</w:t>
      </w:r>
      <w:proofErr w:type="spellEnd"/>
      <w:r>
        <w:t xml:space="preserve"> </w:t>
      </w:r>
      <w:proofErr w:type="spellStart"/>
      <w:r>
        <w:t>інтересів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в судах та </w:t>
      </w:r>
      <w:proofErr w:type="spellStart"/>
      <w:r>
        <w:t>інших</w:t>
      </w:r>
      <w:proofErr w:type="spellEnd"/>
      <w:r>
        <w:t xml:space="preserve"> </w:t>
      </w:r>
      <w:proofErr w:type="spellStart"/>
      <w:r>
        <w:t>державних</w:t>
      </w:r>
      <w:proofErr w:type="spellEnd"/>
      <w:r>
        <w:t xml:space="preserve"> органах.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numPr>
          <w:ilvl w:val="0"/>
          <w:numId w:val="2"/>
        </w:numPr>
        <w:contextualSpacing/>
        <w:jc w:val="center"/>
        <w:rPr>
          <w:b/>
          <w:u w:val="single"/>
        </w:rPr>
      </w:pPr>
      <w:r>
        <w:rPr>
          <w:b/>
          <w:u w:val="single"/>
        </w:rPr>
        <w:t>Обґрунтування шляхів і засобів розв’язання проблеми, обсяги та джерела фінансування; строки та етапи виконання програми:</w:t>
      </w:r>
    </w:p>
    <w:p w:rsidR="001E2300" w:rsidRDefault="001E2300" w:rsidP="001E2300">
      <w:pPr>
        <w:pStyle w:val="a3"/>
        <w:ind w:left="927"/>
        <w:rPr>
          <w:b/>
          <w:u w:val="single"/>
        </w:rPr>
      </w:pPr>
    </w:p>
    <w:p w:rsidR="001E2300" w:rsidRDefault="001E2300" w:rsidP="001E2300">
      <w:pPr>
        <w:autoSpaceDE w:val="0"/>
        <w:autoSpaceDN w:val="0"/>
        <w:adjustRightInd w:val="0"/>
        <w:jc w:val="both"/>
      </w:pPr>
      <w:r>
        <w:t xml:space="preserve">4.1 </w:t>
      </w:r>
      <w:proofErr w:type="spellStart"/>
      <w:r>
        <w:t>Фінансове</w:t>
      </w:r>
      <w:proofErr w:type="spellEnd"/>
      <w:r>
        <w:t xml:space="preserve">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здійснюється</w:t>
      </w:r>
      <w:proofErr w:type="spellEnd"/>
      <w:r>
        <w:t xml:space="preserve"> в межах </w:t>
      </w:r>
      <w:proofErr w:type="spellStart"/>
      <w:r>
        <w:t>коштів</w:t>
      </w:r>
      <w:proofErr w:type="spellEnd"/>
      <w:r>
        <w:t xml:space="preserve">, </w:t>
      </w:r>
      <w:proofErr w:type="spellStart"/>
      <w:r>
        <w:t>передбачених</w:t>
      </w:r>
      <w:proofErr w:type="spellEnd"/>
      <w:r>
        <w:t xml:space="preserve"> в </w:t>
      </w:r>
      <w:proofErr w:type="spellStart"/>
      <w:r>
        <w:t>бюджеті</w:t>
      </w:r>
      <w:proofErr w:type="spellEnd"/>
      <w:r>
        <w:t xml:space="preserve"> </w:t>
      </w:r>
      <w:proofErr w:type="spellStart"/>
      <w:r>
        <w:t>міста</w:t>
      </w:r>
      <w:proofErr w:type="spellEnd"/>
      <w:r>
        <w:t xml:space="preserve"> </w:t>
      </w:r>
      <w:proofErr w:type="spellStart"/>
      <w:r>
        <w:t>Ніжина</w:t>
      </w:r>
      <w:proofErr w:type="spellEnd"/>
      <w:r>
        <w:t xml:space="preserve"> на 2018 </w:t>
      </w:r>
      <w:proofErr w:type="spellStart"/>
      <w:r>
        <w:t>рік</w:t>
      </w:r>
      <w:proofErr w:type="spellEnd"/>
      <w:r>
        <w:t xml:space="preserve">. </w:t>
      </w:r>
      <w:proofErr w:type="spellStart"/>
      <w:r>
        <w:t>Розрахунок</w:t>
      </w:r>
      <w:proofErr w:type="spellEnd"/>
      <w:r>
        <w:t xml:space="preserve"> </w:t>
      </w:r>
      <w:proofErr w:type="spellStart"/>
      <w:r>
        <w:t>вартості</w:t>
      </w:r>
      <w:proofErr w:type="spellEnd"/>
      <w:r>
        <w:t xml:space="preserve"> </w:t>
      </w:r>
      <w:proofErr w:type="spellStart"/>
      <w:r>
        <w:t>завдань</w:t>
      </w:r>
      <w:proofErr w:type="spellEnd"/>
      <w:r>
        <w:t xml:space="preserve"> </w:t>
      </w:r>
      <w:proofErr w:type="spellStart"/>
      <w:r>
        <w:t>визначається</w:t>
      </w:r>
      <w:proofErr w:type="spellEnd"/>
      <w:r>
        <w:t xml:space="preserve"> </w:t>
      </w:r>
      <w:proofErr w:type="spellStart"/>
      <w:r>
        <w:t>щорічно</w:t>
      </w:r>
      <w:proofErr w:type="spellEnd"/>
      <w:r>
        <w:t xml:space="preserve"> </w:t>
      </w:r>
      <w:proofErr w:type="spellStart"/>
      <w:r>
        <w:t>окремими</w:t>
      </w:r>
      <w:proofErr w:type="spellEnd"/>
      <w:r>
        <w:t xml:space="preserve"> </w:t>
      </w:r>
      <w:proofErr w:type="spellStart"/>
      <w:r>
        <w:t>кошторисами</w:t>
      </w:r>
      <w:proofErr w:type="spellEnd"/>
      <w:r>
        <w:t xml:space="preserve"> в </w:t>
      </w:r>
      <w:proofErr w:type="spellStart"/>
      <w:r>
        <w:t>залежності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нагальних</w:t>
      </w:r>
      <w:proofErr w:type="spellEnd"/>
      <w:r>
        <w:t xml:space="preserve"> потреб, </w:t>
      </w:r>
      <w:proofErr w:type="spellStart"/>
      <w:r>
        <w:t>які</w:t>
      </w:r>
      <w:proofErr w:type="spellEnd"/>
      <w:r>
        <w:t xml:space="preserve"> </w:t>
      </w:r>
      <w:proofErr w:type="spellStart"/>
      <w:r>
        <w:t>включаються</w:t>
      </w:r>
      <w:proofErr w:type="spellEnd"/>
      <w:r>
        <w:t xml:space="preserve"> до </w:t>
      </w:r>
      <w:proofErr w:type="spellStart"/>
      <w:r>
        <w:t>міського</w:t>
      </w:r>
      <w:proofErr w:type="spellEnd"/>
      <w:r>
        <w:t xml:space="preserve"> бюджету.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rPr>
          <w:b/>
          <w:u w:val="single"/>
        </w:rPr>
      </w:pPr>
    </w:p>
    <w:p w:rsidR="001E2300" w:rsidRDefault="001E2300" w:rsidP="001E2300">
      <w:pPr>
        <w:pStyle w:val="a3"/>
        <w:ind w:left="0"/>
        <w:jc w:val="center"/>
        <w:rPr>
          <w:b/>
          <w:u w:val="single"/>
        </w:rPr>
      </w:pPr>
      <w:r>
        <w:rPr>
          <w:b/>
        </w:rPr>
        <w:t xml:space="preserve">5. </w:t>
      </w:r>
      <w:r>
        <w:rPr>
          <w:b/>
          <w:u w:val="single"/>
        </w:rPr>
        <w:t>Напрямки діяльності та заходи програми: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jc w:val="both"/>
      </w:pPr>
      <w:r>
        <w:t>3.1. Забезпечення розгляду цивільних, адміністративних, господарських справ в судах всіх інстанцій, а саме:</w:t>
      </w:r>
    </w:p>
    <w:p w:rsidR="001E2300" w:rsidRDefault="001E2300" w:rsidP="001E2300">
      <w:pPr>
        <w:pStyle w:val="a3"/>
        <w:numPr>
          <w:ilvl w:val="0"/>
          <w:numId w:val="3"/>
        </w:numPr>
        <w:ind w:left="0" w:firstLine="0"/>
        <w:contextualSpacing/>
        <w:jc w:val="both"/>
      </w:pPr>
      <w:r>
        <w:t>про виплати кредиторської заборгованості;</w:t>
      </w:r>
    </w:p>
    <w:p w:rsidR="001E2300" w:rsidRDefault="001E2300" w:rsidP="001E2300">
      <w:pPr>
        <w:pStyle w:val="a3"/>
        <w:numPr>
          <w:ilvl w:val="0"/>
          <w:numId w:val="3"/>
        </w:numPr>
        <w:ind w:left="0" w:firstLine="0"/>
        <w:contextualSpacing/>
        <w:jc w:val="both"/>
      </w:pPr>
      <w:r>
        <w:t>про виплату судових витрат;</w:t>
      </w:r>
    </w:p>
    <w:p w:rsidR="001E2300" w:rsidRDefault="001E2300" w:rsidP="001E2300">
      <w:pPr>
        <w:pStyle w:val="a3"/>
        <w:numPr>
          <w:ilvl w:val="0"/>
          <w:numId w:val="3"/>
        </w:numPr>
        <w:ind w:left="0" w:firstLine="0"/>
        <w:contextualSpacing/>
        <w:jc w:val="both"/>
      </w:pPr>
      <w:r>
        <w:t>про виплату на адвоката;</w:t>
      </w:r>
    </w:p>
    <w:p w:rsidR="001E2300" w:rsidRDefault="001E2300" w:rsidP="001E2300">
      <w:pPr>
        <w:pStyle w:val="a3"/>
        <w:numPr>
          <w:ilvl w:val="0"/>
          <w:numId w:val="3"/>
        </w:numPr>
        <w:ind w:left="0" w:firstLine="0"/>
        <w:contextualSpacing/>
        <w:jc w:val="both"/>
      </w:pPr>
      <w:r>
        <w:t xml:space="preserve"> про визнання рішень незаконними, стягнення матеріальної та моральної шкоди;</w:t>
      </w:r>
    </w:p>
    <w:p w:rsidR="001E2300" w:rsidRDefault="001E2300" w:rsidP="001E2300">
      <w:pPr>
        <w:pStyle w:val="a3"/>
        <w:numPr>
          <w:ilvl w:val="0"/>
          <w:numId w:val="3"/>
        </w:numPr>
        <w:ind w:left="0" w:firstLine="0"/>
        <w:contextualSpacing/>
        <w:jc w:val="both"/>
      </w:pPr>
      <w:r>
        <w:t>про захист честі та гідності та ін.</w:t>
      </w:r>
    </w:p>
    <w:p w:rsidR="001E2300" w:rsidRDefault="001E2300" w:rsidP="001E2300">
      <w:pPr>
        <w:autoSpaceDE w:val="0"/>
        <w:autoSpaceDN w:val="0"/>
        <w:adjustRightInd w:val="0"/>
        <w:jc w:val="both"/>
      </w:pPr>
      <w:r>
        <w:t xml:space="preserve">3.2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заборгованості</w:t>
      </w:r>
      <w:proofErr w:type="spellEnd"/>
      <w:r>
        <w:t xml:space="preserve"> та </w:t>
      </w:r>
      <w:proofErr w:type="spellStart"/>
      <w:r>
        <w:t>коштів</w:t>
      </w:r>
      <w:proofErr w:type="spellEnd"/>
      <w:r>
        <w:t xml:space="preserve"> на адвоката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постановлення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суду не 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 w:firstLine="708"/>
        <w:jc w:val="both"/>
      </w:pP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jc w:val="center"/>
        <w:rPr>
          <w:b/>
          <w:u w:val="single"/>
        </w:rPr>
      </w:pPr>
      <w:r>
        <w:rPr>
          <w:b/>
        </w:rPr>
        <w:t xml:space="preserve">6. </w:t>
      </w:r>
      <w:r>
        <w:rPr>
          <w:b/>
          <w:u w:val="single"/>
        </w:rPr>
        <w:t>Організація управління та контроль за ходом реалізації програми:</w:t>
      </w:r>
    </w:p>
    <w:p w:rsidR="001E2300" w:rsidRDefault="001E2300" w:rsidP="001E2300">
      <w:pPr>
        <w:pStyle w:val="a3"/>
        <w:ind w:left="0"/>
        <w:jc w:val="center"/>
        <w:rPr>
          <w:b/>
          <w:u w:val="single"/>
        </w:rPr>
      </w:pPr>
    </w:p>
    <w:p w:rsidR="001E2300" w:rsidRDefault="001E2300" w:rsidP="001E2300">
      <w:pPr>
        <w:pStyle w:val="a3"/>
        <w:ind w:left="0"/>
        <w:jc w:val="both"/>
      </w:pPr>
      <w:r>
        <w:t xml:space="preserve"> </w:t>
      </w:r>
      <w:r>
        <w:tab/>
        <w:t>Організація виконання Програми, аналіз та контроль за використанням коштів здійснюється головним розпорядником коштів-Управлінням житлово комунального господарства та будівництва Ніжинської міської ради.</w:t>
      </w:r>
    </w:p>
    <w:p w:rsidR="001E2300" w:rsidRDefault="001E2300" w:rsidP="001E2300">
      <w:pPr>
        <w:pStyle w:val="a3"/>
        <w:ind w:left="0" w:firstLine="708"/>
        <w:jc w:val="both"/>
        <w:rPr>
          <w:b/>
        </w:rPr>
      </w:pPr>
      <w:r>
        <w:t>Управління житлово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1E2300" w:rsidRDefault="001E2300" w:rsidP="001E2300">
      <w:pPr>
        <w:ind w:firstLine="708"/>
        <w:rPr>
          <w:b/>
        </w:rPr>
      </w:pPr>
    </w:p>
    <w:p w:rsidR="001E2300" w:rsidRDefault="001E2300" w:rsidP="001E2300">
      <w:pPr>
        <w:ind w:firstLine="708"/>
      </w:pPr>
      <w:r>
        <w:t xml:space="preserve"> </w:t>
      </w:r>
      <w:proofErr w:type="spellStart"/>
      <w:r>
        <w:t>Міський</w:t>
      </w:r>
      <w:proofErr w:type="spellEnd"/>
      <w:r>
        <w:t xml:space="preserve"> голова                                                                             </w:t>
      </w:r>
      <w:proofErr w:type="spellStart"/>
      <w:r>
        <w:t>А.В.Лінник</w:t>
      </w:r>
      <w:proofErr w:type="spellEnd"/>
    </w:p>
    <w:p w:rsidR="001E2300" w:rsidRDefault="001E2300" w:rsidP="001E2300">
      <w:pPr>
        <w:ind w:firstLine="708"/>
        <w:rPr>
          <w:b/>
        </w:rPr>
      </w:pPr>
    </w:p>
    <w:p w:rsidR="001E2300" w:rsidRDefault="001E2300" w:rsidP="001E2300">
      <w:pPr>
        <w:ind w:left="6372" w:firstLine="708"/>
        <w:jc w:val="both"/>
      </w:pPr>
    </w:p>
    <w:p w:rsidR="001E2300" w:rsidRDefault="001E2300" w:rsidP="001E2300">
      <w:pPr>
        <w:ind w:left="6372" w:firstLine="708"/>
        <w:jc w:val="both"/>
      </w:pPr>
    </w:p>
    <w:p w:rsidR="001E2300" w:rsidRDefault="001E2300" w:rsidP="001E2300">
      <w:pPr>
        <w:ind w:left="6372" w:firstLine="708"/>
        <w:jc w:val="both"/>
      </w:pPr>
    </w:p>
    <w:p w:rsidR="001E2300" w:rsidRDefault="001E2300" w:rsidP="001E2300">
      <w:pPr>
        <w:ind w:left="6372" w:firstLine="708"/>
        <w:jc w:val="both"/>
      </w:pPr>
    </w:p>
    <w:p w:rsidR="001E2300" w:rsidRDefault="001E2300" w:rsidP="001E2300">
      <w:pPr>
        <w:ind w:left="6372" w:firstLine="708"/>
        <w:jc w:val="both"/>
      </w:pPr>
    </w:p>
    <w:p w:rsidR="001E2300" w:rsidRDefault="001E2300" w:rsidP="001E2300">
      <w:pPr>
        <w:ind w:left="6372" w:firstLine="708"/>
        <w:jc w:val="both"/>
      </w:pPr>
    </w:p>
    <w:p w:rsidR="001E2300" w:rsidRDefault="001E2300" w:rsidP="001E2300">
      <w:pPr>
        <w:ind w:left="6372" w:firstLine="708"/>
        <w:jc w:val="both"/>
      </w:pPr>
    </w:p>
    <w:p w:rsidR="001E2300" w:rsidRDefault="001E2300" w:rsidP="001E2300">
      <w:pPr>
        <w:ind w:left="6372" w:firstLine="708"/>
        <w:jc w:val="both"/>
      </w:pPr>
    </w:p>
    <w:p w:rsidR="001E2300" w:rsidRDefault="001E2300" w:rsidP="001E2300">
      <w:pPr>
        <w:ind w:left="6372" w:firstLine="708"/>
        <w:jc w:val="both"/>
      </w:pPr>
      <w:proofErr w:type="spellStart"/>
      <w:r>
        <w:t>Додаток</w:t>
      </w:r>
      <w:proofErr w:type="spellEnd"/>
      <w:r>
        <w:t xml:space="preserve"> </w:t>
      </w:r>
    </w:p>
    <w:p w:rsidR="001E2300" w:rsidRDefault="001E2300" w:rsidP="001E2300">
      <w:pPr>
        <w:ind w:left="5664" w:firstLine="6"/>
        <w:jc w:val="both"/>
        <w:rPr>
          <w:b/>
        </w:rPr>
      </w:pPr>
      <w:r>
        <w:t xml:space="preserve">до </w:t>
      </w:r>
      <w:proofErr w:type="spellStart"/>
      <w:r>
        <w:t>програми</w:t>
      </w:r>
      <w:proofErr w:type="spellEnd"/>
      <w:r>
        <w:t xml:space="preserve"> </w:t>
      </w:r>
      <w:proofErr w:type="spellStart"/>
      <w:r>
        <w:t>юридичного</w:t>
      </w:r>
      <w:proofErr w:type="spellEnd"/>
      <w:r>
        <w:t xml:space="preserve"> </w:t>
      </w:r>
      <w:proofErr w:type="spellStart"/>
      <w:proofErr w:type="gramStart"/>
      <w:r>
        <w:t>обслуговування</w:t>
      </w:r>
      <w:proofErr w:type="spellEnd"/>
      <w:r>
        <w:t xml:space="preserve">  </w:t>
      </w:r>
      <w:proofErr w:type="spellStart"/>
      <w:r>
        <w:t>управління</w:t>
      </w:r>
      <w:proofErr w:type="spellEnd"/>
      <w:proofErr w:type="gram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 на 2018 </w:t>
      </w:r>
      <w:proofErr w:type="spellStart"/>
      <w:r>
        <w:t>рік</w:t>
      </w:r>
      <w:proofErr w:type="spellEnd"/>
    </w:p>
    <w:p w:rsidR="001E2300" w:rsidRDefault="001E2300" w:rsidP="001E2300">
      <w:pPr>
        <w:ind w:firstLine="708"/>
        <w:jc w:val="both"/>
        <w:rPr>
          <w:b/>
        </w:rPr>
      </w:pPr>
    </w:p>
    <w:p w:rsidR="001E2300" w:rsidRDefault="001E2300" w:rsidP="001E2300">
      <w:pPr>
        <w:ind w:firstLine="708"/>
        <w:jc w:val="both"/>
        <w:rPr>
          <w:b/>
        </w:rPr>
      </w:pPr>
    </w:p>
    <w:p w:rsidR="001E2300" w:rsidRDefault="001E2300" w:rsidP="001E2300">
      <w:pPr>
        <w:pStyle w:val="a3"/>
        <w:ind w:left="0"/>
        <w:jc w:val="both"/>
      </w:pPr>
      <w:r>
        <w:t>а). Подання до господарського суду 30 судових позовів.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jc w:val="both"/>
      </w:pPr>
      <w:r>
        <w:t>Загальна сума – 60 000 грн.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jc w:val="both"/>
      </w:pPr>
      <w:r>
        <w:t>б). Подання до судів загальної юрисдикції 10 судових позовів.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jc w:val="both"/>
      </w:pPr>
      <w:r>
        <w:t xml:space="preserve">Загальна сума – 20 000 грн. 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autoSpaceDE w:val="0"/>
        <w:autoSpaceDN w:val="0"/>
        <w:adjustRightInd w:val="0"/>
        <w:jc w:val="both"/>
      </w:pPr>
      <w:r>
        <w:t xml:space="preserve">в). </w:t>
      </w:r>
      <w:proofErr w:type="spellStart"/>
      <w:r>
        <w:t>Забезпечення</w:t>
      </w:r>
      <w:proofErr w:type="spellEnd"/>
      <w:r>
        <w:t xml:space="preserve"> </w:t>
      </w:r>
      <w:proofErr w:type="spellStart"/>
      <w:r>
        <w:t>відшкодування</w:t>
      </w:r>
      <w:proofErr w:type="spellEnd"/>
      <w:r>
        <w:t xml:space="preserve"> </w:t>
      </w:r>
      <w:proofErr w:type="spellStart"/>
      <w:r>
        <w:t>судових</w:t>
      </w:r>
      <w:proofErr w:type="spellEnd"/>
      <w:r>
        <w:t xml:space="preserve"> </w:t>
      </w:r>
      <w:proofErr w:type="spellStart"/>
      <w:r>
        <w:t>витрат</w:t>
      </w:r>
      <w:proofErr w:type="spellEnd"/>
      <w:r>
        <w:t xml:space="preserve">, </w:t>
      </w:r>
      <w:proofErr w:type="spellStart"/>
      <w:r>
        <w:t>заборгованості</w:t>
      </w:r>
      <w:proofErr w:type="spellEnd"/>
      <w:r>
        <w:t xml:space="preserve"> та </w:t>
      </w:r>
      <w:proofErr w:type="spellStart"/>
      <w:r>
        <w:t>коштів</w:t>
      </w:r>
      <w:proofErr w:type="spellEnd"/>
      <w:r>
        <w:t xml:space="preserve"> на адвоката у </w:t>
      </w:r>
      <w:proofErr w:type="spellStart"/>
      <w:r>
        <w:t>разі</w:t>
      </w:r>
      <w:proofErr w:type="spellEnd"/>
      <w:r>
        <w:t xml:space="preserve"> </w:t>
      </w:r>
      <w:proofErr w:type="spellStart"/>
      <w:r>
        <w:t>постановлення</w:t>
      </w:r>
      <w:proofErr w:type="spellEnd"/>
      <w:r>
        <w:t xml:space="preserve"> </w:t>
      </w:r>
      <w:proofErr w:type="spellStart"/>
      <w:r>
        <w:t>рішення</w:t>
      </w:r>
      <w:proofErr w:type="spellEnd"/>
      <w:r>
        <w:t xml:space="preserve"> суду не на </w:t>
      </w:r>
      <w:proofErr w:type="spellStart"/>
      <w:r>
        <w:t>користь</w:t>
      </w:r>
      <w:proofErr w:type="spellEnd"/>
      <w:r>
        <w:t xml:space="preserve"> </w:t>
      </w:r>
      <w:proofErr w:type="spellStart"/>
      <w:r>
        <w:t>управління</w:t>
      </w:r>
      <w:proofErr w:type="spellEnd"/>
      <w:r>
        <w:t xml:space="preserve"> </w:t>
      </w:r>
      <w:proofErr w:type="spellStart"/>
      <w:r>
        <w:t>житлово-комунального</w:t>
      </w:r>
      <w:proofErr w:type="spellEnd"/>
      <w:r>
        <w:t xml:space="preserve"> </w:t>
      </w:r>
      <w:proofErr w:type="spellStart"/>
      <w:r>
        <w:t>господарства</w:t>
      </w:r>
      <w:proofErr w:type="spellEnd"/>
      <w:r>
        <w:t xml:space="preserve"> та </w:t>
      </w:r>
      <w:proofErr w:type="spellStart"/>
      <w:r>
        <w:t>будівництва</w:t>
      </w:r>
      <w:proofErr w:type="spellEnd"/>
      <w:r>
        <w:t xml:space="preserve"> </w:t>
      </w:r>
      <w:proofErr w:type="spellStart"/>
      <w:r>
        <w:t>Ніжинської</w:t>
      </w:r>
      <w:proofErr w:type="spellEnd"/>
      <w:r>
        <w:t xml:space="preserve"> </w:t>
      </w:r>
      <w:proofErr w:type="spellStart"/>
      <w:r>
        <w:t>міської</w:t>
      </w:r>
      <w:proofErr w:type="spellEnd"/>
      <w:r>
        <w:t xml:space="preserve"> ради.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jc w:val="both"/>
      </w:pPr>
      <w:r>
        <w:t>Загальна сума – 20 000 грн.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jc w:val="both"/>
      </w:pPr>
      <w:r>
        <w:t>г).   Виплата кредиторської заборгованості.</w:t>
      </w:r>
    </w:p>
    <w:p w:rsidR="001E2300" w:rsidRDefault="001E2300" w:rsidP="001E2300">
      <w:pPr>
        <w:pStyle w:val="a3"/>
        <w:ind w:left="0"/>
        <w:jc w:val="both"/>
      </w:pPr>
      <w:r>
        <w:t xml:space="preserve">       Загальна сума – 250 000 грн.</w:t>
      </w:r>
    </w:p>
    <w:p w:rsidR="001E2300" w:rsidRDefault="001E2300" w:rsidP="001E2300">
      <w:pPr>
        <w:pStyle w:val="a3"/>
        <w:ind w:left="0"/>
        <w:jc w:val="both"/>
      </w:pPr>
    </w:p>
    <w:p w:rsidR="001E2300" w:rsidRDefault="001E2300" w:rsidP="001E2300">
      <w:pPr>
        <w:pStyle w:val="a3"/>
        <w:ind w:left="0"/>
        <w:jc w:val="both"/>
        <w:rPr>
          <w:b/>
        </w:rPr>
      </w:pPr>
      <w:r>
        <w:rPr>
          <w:b/>
        </w:rPr>
        <w:t>Всього витрат по Програмі – 350 000 грн.</w:t>
      </w:r>
    </w:p>
    <w:p w:rsidR="001E2300" w:rsidRDefault="001E2300" w:rsidP="001E2300">
      <w:pPr>
        <w:pStyle w:val="a3"/>
        <w:ind w:left="0"/>
        <w:jc w:val="both"/>
        <w:rPr>
          <w:b/>
        </w:rPr>
      </w:pPr>
    </w:p>
    <w:p w:rsidR="001E2300" w:rsidRDefault="001E2300" w:rsidP="001E2300">
      <w:pPr>
        <w:pStyle w:val="a3"/>
        <w:ind w:left="0"/>
        <w:jc w:val="both"/>
        <w:rPr>
          <w:b/>
        </w:rPr>
      </w:pPr>
    </w:p>
    <w:p w:rsidR="001E2300" w:rsidRDefault="001E2300" w:rsidP="001E2300">
      <w:pPr>
        <w:pStyle w:val="a3"/>
        <w:ind w:left="0"/>
        <w:jc w:val="both"/>
        <w:rPr>
          <w:b/>
        </w:rPr>
      </w:pPr>
    </w:p>
    <w:p w:rsidR="001E2300" w:rsidRDefault="001E2300" w:rsidP="001E2300">
      <w:pPr>
        <w:pStyle w:val="a3"/>
        <w:ind w:left="0"/>
        <w:jc w:val="both"/>
        <w:rPr>
          <w:b/>
        </w:rPr>
      </w:pPr>
    </w:p>
    <w:p w:rsidR="001E2300" w:rsidRDefault="001E2300" w:rsidP="001E2300">
      <w:pPr>
        <w:pStyle w:val="a3"/>
        <w:ind w:left="0"/>
        <w:jc w:val="both"/>
        <w:rPr>
          <w:b/>
        </w:rPr>
      </w:pPr>
    </w:p>
    <w:p w:rsidR="001E2300" w:rsidRDefault="001E2300" w:rsidP="001E2300">
      <w:proofErr w:type="spellStart"/>
      <w:r>
        <w:t>Міський</w:t>
      </w:r>
      <w:proofErr w:type="spellEnd"/>
      <w:r>
        <w:t xml:space="preserve"> голова                                                                           </w:t>
      </w:r>
      <w:proofErr w:type="spellStart"/>
      <w:r>
        <w:t>А.В.Лінник</w:t>
      </w:r>
      <w:proofErr w:type="spellEnd"/>
    </w:p>
    <w:p w:rsidR="006E6A01" w:rsidRDefault="006E6A01"/>
    <w:sectPr w:rsidR="006E6A01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5369F"/>
    <w:multiLevelType w:val="multilevel"/>
    <w:tmpl w:val="E5EC0B74"/>
    <w:lvl w:ilvl="0">
      <w:start w:val="3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1834" w:hanging="1125"/>
      </w:pPr>
    </w:lvl>
    <w:lvl w:ilvl="2">
      <w:start w:val="1"/>
      <w:numFmt w:val="decimal"/>
      <w:isLgl/>
      <w:lvlText w:val="%1.%2.%3"/>
      <w:lvlJc w:val="left"/>
      <w:pPr>
        <w:ind w:left="1976" w:hanging="1125"/>
      </w:pPr>
    </w:lvl>
    <w:lvl w:ilvl="3">
      <w:start w:val="1"/>
      <w:numFmt w:val="decimal"/>
      <w:isLgl/>
      <w:lvlText w:val="%1.%2.%3.%4"/>
      <w:lvlJc w:val="left"/>
      <w:pPr>
        <w:ind w:left="2118" w:hanging="1125"/>
      </w:pPr>
    </w:lvl>
    <w:lvl w:ilvl="4">
      <w:start w:val="1"/>
      <w:numFmt w:val="decimal"/>
      <w:isLgl/>
      <w:lvlText w:val="%1.%2.%3.%4.%5"/>
      <w:lvlJc w:val="left"/>
      <w:pPr>
        <w:ind w:left="2260" w:hanging="1125"/>
      </w:pPr>
    </w:lvl>
    <w:lvl w:ilvl="5">
      <w:start w:val="1"/>
      <w:numFmt w:val="decimal"/>
      <w:isLgl/>
      <w:lvlText w:val="%1.%2.%3.%4.%5.%6"/>
      <w:lvlJc w:val="left"/>
      <w:pPr>
        <w:ind w:left="2402" w:hanging="1125"/>
      </w:pPr>
    </w:lvl>
    <w:lvl w:ilvl="6">
      <w:start w:val="1"/>
      <w:numFmt w:val="decimal"/>
      <w:isLgl/>
      <w:lvlText w:val="%1.%2.%3.%4.%5.%6.%7"/>
      <w:lvlJc w:val="left"/>
      <w:pPr>
        <w:ind w:left="2859" w:hanging="1440"/>
      </w:pPr>
    </w:lvl>
    <w:lvl w:ilvl="7">
      <w:start w:val="1"/>
      <w:numFmt w:val="decimal"/>
      <w:isLgl/>
      <w:lvlText w:val="%1.%2.%3.%4.%5.%6.%7.%8"/>
      <w:lvlJc w:val="left"/>
      <w:pPr>
        <w:ind w:left="3001" w:hanging="1440"/>
      </w:pPr>
    </w:lvl>
    <w:lvl w:ilvl="8">
      <w:start w:val="1"/>
      <w:numFmt w:val="decimal"/>
      <w:isLgl/>
      <w:lvlText w:val="%1.%2.%3.%4.%5.%6.%7.%8.%9"/>
      <w:lvlJc w:val="left"/>
      <w:pPr>
        <w:ind w:left="3503" w:hanging="1800"/>
      </w:pPr>
    </w:lvl>
  </w:abstractNum>
  <w:abstractNum w:abstractNumId="1" w15:restartNumberingAfterBreak="0">
    <w:nsid w:val="16F160B5"/>
    <w:multiLevelType w:val="hybridMultilevel"/>
    <w:tmpl w:val="D9EE2564"/>
    <w:lvl w:ilvl="0" w:tplc="3E20CDDA">
      <w:start w:val="2"/>
      <w:numFmt w:val="bullet"/>
      <w:lvlText w:val="-"/>
      <w:lvlJc w:val="left"/>
      <w:pPr>
        <w:ind w:left="1464" w:hanging="360"/>
      </w:pPr>
      <w:rPr>
        <w:rFonts w:ascii="Calibri" w:eastAsia="Calibri" w:hAnsi="Calibri" w:cs="Times New Roman" w:hint="default"/>
      </w:rPr>
    </w:lvl>
    <w:lvl w:ilvl="1" w:tplc="04190003">
      <w:start w:val="1"/>
      <w:numFmt w:val="bullet"/>
      <w:lvlText w:val="o"/>
      <w:lvlJc w:val="left"/>
      <w:pPr>
        <w:ind w:left="218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0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2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4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6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8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0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24" w:hanging="360"/>
      </w:pPr>
      <w:rPr>
        <w:rFonts w:ascii="Wingdings" w:hAnsi="Wingdings" w:hint="default"/>
      </w:rPr>
    </w:lvl>
  </w:abstractNum>
  <w:abstractNum w:abstractNumId="2" w15:restartNumberingAfterBreak="0">
    <w:nsid w:val="468B7ABF"/>
    <w:multiLevelType w:val="hybridMultilevel"/>
    <w:tmpl w:val="2C088E0A"/>
    <w:lvl w:ilvl="0" w:tplc="BC92A5F4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F5"/>
    <w:rsid w:val="001E2300"/>
    <w:rsid w:val="005B3BF5"/>
    <w:rsid w:val="006E6A01"/>
    <w:rsid w:val="00933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8AA50"/>
  <w15:chartTrackingRefBased/>
  <w15:docId w15:val="{EC666DCB-5D29-4B4E-902D-95F6F7F6E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2300"/>
    <w:pPr>
      <w:ind w:left="720"/>
    </w:pPr>
    <w:rPr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5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826</Words>
  <Characters>4711</Characters>
  <Application>Microsoft Office Word</Application>
  <DocSecurity>0</DocSecurity>
  <Lines>39</Lines>
  <Paragraphs>11</Paragraphs>
  <ScaleCrop>false</ScaleCrop>
  <Company/>
  <LinksUpToDate>false</LinksUpToDate>
  <CharactersWithSpaces>5526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cp:keywords/>
  <dc:description/>
  <cp:lastModifiedBy>Користувач</cp:lastModifiedBy>
  <cp:revision>3</cp:revision>
  <dcterms:created xsi:type="dcterms:W3CDTF">2017-12-19T10:53:00Z</dcterms:created>
  <dcterms:modified xsi:type="dcterms:W3CDTF">2017-12-19T13:21:00Z</dcterms:modified>
</cp:coreProperties>
</file>